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15D3" w14:textId="139B78B1" w:rsidR="00681C8C" w:rsidRDefault="00681C8C" w:rsidP="00681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B29EA">
        <w:rPr>
          <w:rFonts w:ascii="Times New Roman" w:hAnsi="Times New Roman" w:cs="Times New Roman"/>
          <w:sz w:val="18"/>
          <w:szCs w:val="18"/>
        </w:rPr>
        <w:t>2</w:t>
      </w:r>
    </w:p>
    <w:p w14:paraId="5321F4DA" w14:textId="4C791308" w:rsidR="00681C8C" w:rsidRDefault="00681C8C" w:rsidP="00681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МБДОУ </w:t>
      </w:r>
      <w:r w:rsidR="00F23E23">
        <w:rPr>
          <w:rFonts w:ascii="Times New Roman" w:hAnsi="Times New Roman" w:cs="Times New Roman"/>
          <w:sz w:val="18"/>
          <w:szCs w:val="18"/>
        </w:rPr>
        <w:t>«Д</w:t>
      </w:r>
      <w:r>
        <w:rPr>
          <w:rFonts w:ascii="Times New Roman" w:hAnsi="Times New Roman" w:cs="Times New Roman"/>
          <w:sz w:val="18"/>
          <w:szCs w:val="18"/>
        </w:rPr>
        <w:t>етский</w:t>
      </w:r>
    </w:p>
    <w:p w14:paraId="58BB27AF" w14:textId="750E3FFF" w:rsidR="00681C8C" w:rsidRDefault="00681C8C" w:rsidP="00681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сад № </w:t>
      </w:r>
      <w:r w:rsidR="00427EB9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="00F23E23">
        <w:rPr>
          <w:rFonts w:ascii="Times New Roman" w:hAnsi="Times New Roman" w:cs="Times New Roman"/>
          <w:sz w:val="18"/>
          <w:szCs w:val="18"/>
        </w:rPr>
        <w:t>Звездочка»</w:t>
      </w:r>
    </w:p>
    <w:p w14:paraId="4B024E18" w14:textId="7F371921" w:rsidR="00427EB9" w:rsidRDefault="00681C8C" w:rsidP="00427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</w:t>
      </w:r>
      <w:r w:rsidR="00427EB9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05FCB">
        <w:rPr>
          <w:rFonts w:ascii="Times New Roman" w:hAnsi="Times New Roman" w:cs="Times New Roman"/>
          <w:sz w:val="18"/>
          <w:szCs w:val="18"/>
        </w:rPr>
        <w:t>202</w:t>
      </w:r>
      <w:r w:rsidR="00427EB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</w:p>
    <w:p w14:paraId="0EE454BF" w14:textId="77777777" w:rsidR="00427EB9" w:rsidRDefault="00427EB9" w:rsidP="0042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37D6F7E9" w14:textId="2ED8A46F" w:rsidR="00681C8C" w:rsidRPr="00681C8C" w:rsidRDefault="00427EB9" w:rsidP="0042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81C8C" w:rsidRPr="00681C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CF16D20" w14:textId="77777777" w:rsidR="00681C8C" w:rsidRPr="00681C8C" w:rsidRDefault="00681C8C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8C"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</w:p>
    <w:p w14:paraId="0AB0DA06" w14:textId="0DBEE07B" w:rsidR="00681C8C" w:rsidRPr="00681C8C" w:rsidRDefault="00681C8C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8C">
        <w:rPr>
          <w:rFonts w:ascii="Times New Roman" w:hAnsi="Times New Roman" w:cs="Times New Roman"/>
          <w:b/>
          <w:sz w:val="24"/>
          <w:szCs w:val="24"/>
        </w:rPr>
        <w:t>в МБДОУ</w:t>
      </w:r>
      <w:r w:rsidR="00F23E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3E2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23">
        <w:rPr>
          <w:rFonts w:ascii="Times New Roman" w:hAnsi="Times New Roman" w:cs="Times New Roman"/>
          <w:b/>
          <w:sz w:val="24"/>
          <w:szCs w:val="24"/>
        </w:rPr>
        <w:t>Д</w:t>
      </w:r>
      <w:r w:rsidRPr="00681C8C">
        <w:rPr>
          <w:rFonts w:ascii="Times New Roman" w:hAnsi="Times New Roman" w:cs="Times New Roman"/>
          <w:b/>
          <w:sz w:val="24"/>
          <w:szCs w:val="24"/>
        </w:rPr>
        <w:t>етский</w:t>
      </w:r>
      <w:proofErr w:type="gramEnd"/>
      <w:r w:rsidRPr="00681C8C">
        <w:rPr>
          <w:rFonts w:ascii="Times New Roman" w:hAnsi="Times New Roman" w:cs="Times New Roman"/>
          <w:b/>
          <w:sz w:val="24"/>
          <w:szCs w:val="24"/>
        </w:rPr>
        <w:t xml:space="preserve"> сад № </w:t>
      </w:r>
      <w:r w:rsidR="00915160">
        <w:rPr>
          <w:rFonts w:ascii="Times New Roman" w:hAnsi="Times New Roman" w:cs="Times New Roman"/>
          <w:b/>
          <w:sz w:val="24"/>
          <w:szCs w:val="24"/>
        </w:rPr>
        <w:t>30</w:t>
      </w:r>
      <w:r w:rsidRPr="00681C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3E23">
        <w:rPr>
          <w:rFonts w:ascii="Times New Roman" w:hAnsi="Times New Roman" w:cs="Times New Roman"/>
          <w:b/>
          <w:sz w:val="24"/>
          <w:szCs w:val="24"/>
        </w:rPr>
        <w:t>Звездочка</w:t>
      </w:r>
      <w:r w:rsidRPr="00681C8C">
        <w:rPr>
          <w:rFonts w:ascii="Times New Roman" w:hAnsi="Times New Roman" w:cs="Times New Roman"/>
          <w:b/>
          <w:sz w:val="24"/>
          <w:szCs w:val="24"/>
        </w:rPr>
        <w:t>»</w:t>
      </w:r>
    </w:p>
    <w:p w14:paraId="3DA8D758" w14:textId="49E395D7" w:rsidR="00681C8C" w:rsidRPr="00F23E23" w:rsidRDefault="00681C8C" w:rsidP="00F23E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863DB5F" w14:textId="77777777" w:rsidR="00F23E23" w:rsidRPr="00F23E23" w:rsidRDefault="00F23E23" w:rsidP="00F23E23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15A2988" w14:textId="77777777" w:rsidR="00681C8C" w:rsidRDefault="00681C8C" w:rsidP="0086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Данное Положение «О противодействии коррупции» (далее – Положение)</w:t>
      </w:r>
    </w:p>
    <w:p w14:paraId="4AF802B9" w14:textId="77777777" w:rsidR="00681C8C" w:rsidRDefault="00681C8C" w:rsidP="0086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на основе Федерального закона Российской Федерации от 25 декабря 2008</w:t>
      </w:r>
    </w:p>
    <w:p w14:paraId="278D5584" w14:textId="77777777" w:rsidR="00681C8C" w:rsidRDefault="00681C8C" w:rsidP="0086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№ 273-ФЗ «О противодействии коррупции».</w:t>
      </w:r>
    </w:p>
    <w:p w14:paraId="7416686A" w14:textId="2A83768E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МБДОУ  </w:t>
      </w:r>
      <w:r w:rsidR="00F23E2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23E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427EB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3E23"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>»  (далее – Учреждение).</w:t>
      </w:r>
    </w:p>
    <w:p w14:paraId="1AB0A4F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14:paraId="05B483E7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коррупция:</w:t>
      </w:r>
    </w:p>
    <w:p w14:paraId="7934D9EE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7B997552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</w:t>
      </w:r>
    </w:p>
    <w:p w14:paraId="4936C05A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юридического лица;</w:t>
      </w:r>
    </w:p>
    <w:p w14:paraId="547E1662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противодействие коррупции – деятельность членов рабочей группы по противодействию коррупции и физических лиц в пределах их полномочий:</w:t>
      </w:r>
    </w:p>
    <w:p w14:paraId="042D97B4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4218FA8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769113DE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14:paraId="36B424CF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14:paraId="37F4E819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14:paraId="4978EB30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законность;</w:t>
      </w:r>
    </w:p>
    <w:p w14:paraId="3EE35DB0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14:paraId="338E0D3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14:paraId="6B9CEBFC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использование организационных, информационно-пропагандистских</w:t>
      </w:r>
    </w:p>
    <w:p w14:paraId="7E1624EB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мер;</w:t>
      </w:r>
    </w:p>
    <w:p w14:paraId="32934DAC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14:paraId="58179487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меры по профилактике коррупции</w:t>
      </w:r>
    </w:p>
    <w:p w14:paraId="1BA9DF1B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14:paraId="5EE0BD0A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формирование в коллективе педагогических и непедагогических работников Учреждения нетерпимости к коррупционному поведению;</w:t>
      </w:r>
    </w:p>
    <w:p w14:paraId="6EC1053E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 у родителей (законных представителей) обучающихся нетерпимости к коррупционному поведению;</w:t>
      </w:r>
    </w:p>
    <w:p w14:paraId="7DF308D7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14:paraId="6FA720E8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</w:t>
      </w:r>
    </w:p>
    <w:p w14:paraId="79A64768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коррупции.</w:t>
      </w:r>
    </w:p>
    <w:p w14:paraId="7B0E6CF8" w14:textId="77777777"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lastRenderedPageBreak/>
        <w:t>III. Основные направления по повышению</w:t>
      </w:r>
    </w:p>
    <w:p w14:paraId="73776099" w14:textId="77777777"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эффективности противодействия коррупции</w:t>
      </w:r>
    </w:p>
    <w:p w14:paraId="45C1CD2F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самоуправления, муниципальными и общественными комиссиями по вопросам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противодействия коррупции, а также с гражданами и институтами гражданского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общества;</w:t>
      </w:r>
    </w:p>
    <w:p w14:paraId="36E96ACD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и родителей (законных представителей) обучающихся к более активному</w:t>
      </w:r>
    </w:p>
    <w:p w14:paraId="33B31570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участию в противодействии коррупции, на формирование в коллективе и у родителей</w:t>
      </w:r>
    </w:p>
    <w:p w14:paraId="784A30CB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обучающихся негативного отношения к коррупционному</w:t>
      </w:r>
    </w:p>
    <w:p w14:paraId="513EC40C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поведению;</w:t>
      </w:r>
    </w:p>
    <w:p w14:paraId="6FF3D434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самоуправления;</w:t>
      </w:r>
    </w:p>
    <w:p w14:paraId="7820B28B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Создание механизмов общественного контроля деятельности органов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и самоуправления;</w:t>
      </w:r>
    </w:p>
    <w:p w14:paraId="196E6ED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обеспечение доступа работников Учреждения и родителей (законных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представителей) обучающихся к информации о деятельности органов управления 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самоуправления;</w:t>
      </w:r>
    </w:p>
    <w:p w14:paraId="3C9E063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Конкретизация полномочий педагогических, непедагогических и руководящих</w:t>
      </w:r>
    </w:p>
    <w:p w14:paraId="15605D78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Учреждения, которые должны быть отражены в должностных инструкциях.</w:t>
      </w:r>
    </w:p>
    <w:p w14:paraId="2CEE8C00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Уведомление в письменной форме работниками Учреждения администрации и</w:t>
      </w:r>
    </w:p>
    <w:p w14:paraId="567DB9CF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комиссии по противодействию коррупции обо всех случаях обращения к ним</w:t>
      </w:r>
    </w:p>
    <w:p w14:paraId="304E23ED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каких-либо лиц в целях склонения их к совершению коррупционных правонарушений;</w:t>
      </w:r>
    </w:p>
    <w:p w14:paraId="40C4F9E3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Создание условий для уведомления обучающимися и их родителями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 администрации Учреждения и Управляющего по правам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образовательного процесса обо всех случаях вымогания у них взяток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работниками Учреждения.</w:t>
      </w:r>
    </w:p>
    <w:p w14:paraId="5FB35B8B" w14:textId="77777777"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IV. Организационные основы противодействия коррупции</w:t>
      </w:r>
    </w:p>
    <w:p w14:paraId="7ECBDAC7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коррупции, осуществляют:</w:t>
      </w:r>
    </w:p>
    <w:p w14:paraId="6D950B16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профилактике коррупционных и иных правонарушений;</w:t>
      </w:r>
    </w:p>
    <w:p w14:paraId="09D74282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Уполномоченный по защите прав участников образовательного процесса;</w:t>
      </w:r>
    </w:p>
    <w:p w14:paraId="221F1DEA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заведующего по воспитательной и методической работе.</w:t>
      </w:r>
    </w:p>
    <w:p w14:paraId="1ECB65B0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Комиссия по профилактике коррупционных и иных правонарушений создается</w:t>
      </w:r>
    </w:p>
    <w:p w14:paraId="7C08D5F1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– сентябре каждого учебного года,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обязательно входят представители</w:t>
      </w:r>
    </w:p>
    <w:p w14:paraId="7A0489EA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трудового коллектива Учреждения, представители педагогических 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непедагогических работников Учреждения, член Совет Учреждения.</w:t>
      </w:r>
    </w:p>
    <w:p w14:paraId="1B2BD085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Комиссия по профилактике коррупционных и иных правонарушений действует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Положения о комиссии по профилактике коррупционных и иных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правонарушений в Учреждении.</w:t>
      </w:r>
    </w:p>
    <w:p w14:paraId="7AEB3130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Уполномоченный по защите прав участников образовательного процесса,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воспитательной и методической работе:</w:t>
      </w:r>
    </w:p>
    <w:p w14:paraId="2BCB0B74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разрабатывают проекты локальных актов по вопросам противодействия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коррупции;</w:t>
      </w:r>
    </w:p>
    <w:p w14:paraId="27833549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14:paraId="6FA00AAE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заявления работников Учреждения, обучающихся и их родителей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 фактах коррупционных проявлений должностными лицами;</w:t>
      </w:r>
    </w:p>
    <w:p w14:paraId="69C6BB41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направляют в комиссию по профилактике коррупционных и иных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правонарушений свои предложения по улучшению антикоррупционной деятельности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14:paraId="080AAB2C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и воспитание всех участников</w:t>
      </w:r>
    </w:p>
    <w:p w14:paraId="1C556272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12AE7061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полномочий;</w:t>
      </w:r>
    </w:p>
    <w:p w14:paraId="4919FF39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заявления родителей (законных представителей) несовершеннолетних</w:t>
      </w:r>
    </w:p>
    <w:p w14:paraId="0560FA36" w14:textId="77777777" w:rsidR="00681C8C" w:rsidRDefault="00681C8C" w:rsidP="00A9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о фактах коррупционных проявлений должностными лицами;</w:t>
      </w:r>
    </w:p>
    <w:p w14:paraId="746BAE8C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в комиссию по профилактике коррупционных и иных</w:t>
      </w:r>
      <w:r w:rsidR="006D4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правонарушений свои предложения по улучшению антикоррупционной деятельности</w:t>
      </w:r>
      <w:r w:rsidR="006D4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14:paraId="62143542" w14:textId="77777777"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V. Ответственность физических и юридических лиц</w:t>
      </w:r>
    </w:p>
    <w:p w14:paraId="3C4BFD51" w14:textId="77777777"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lastRenderedPageBreak/>
        <w:t>за коррупционные правонарушения</w:t>
      </w:r>
    </w:p>
    <w:p w14:paraId="4A41EC2F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Граждане Российской Федерации, иностранные граждане и лица без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гражданства за совершение коррупционных правонарушений несут уголовную,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административную, гражданско-правовую и дисциплинарную ответственность в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5E0EA628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Физическое лицо, совершившее коррупционное правонарушение, по решению</w:t>
      </w:r>
    </w:p>
    <w:p w14:paraId="730939A0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 может быть лишено в соответствии с законодательством Российской Федерации</w:t>
      </w:r>
    </w:p>
    <w:p w14:paraId="43F49AF2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занимать определенные должности государственной и муниципальной службы.</w:t>
      </w:r>
    </w:p>
    <w:p w14:paraId="19E91E7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случае, если от имени или в интересах юридического лица осуществляются</w:t>
      </w:r>
    </w:p>
    <w:p w14:paraId="1F419771" w14:textId="77777777" w:rsidR="00681C8C" w:rsidRDefault="00681C8C" w:rsidP="0080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подготовка и совершение коррупционных правонарушений или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правонарушений, создающих условия для совершения коррупционных правонарушений, к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юридическому лицу могут быть применены меры ответственности в соответствии с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325B7AFB" w14:textId="77777777" w:rsidR="00AE27DA" w:rsidRDefault="00681C8C" w:rsidP="0080122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5.4. Применение за коррупционное правонарушение мер ответственности к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юридическому лицу не освобождает от ответственности за данное коррупционное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правонарушение виновное физическое лицо, равно как и привлечение к уголовной или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 ответственности за коррупционное правонарушение физического лица не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освобождает от ответственности за данное коррупционное правонарушение юридическое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</w:t>
      </w:r>
    </w:p>
    <w:sectPr w:rsidR="00AE27DA" w:rsidSect="009244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576E6"/>
    <w:multiLevelType w:val="hybridMultilevel"/>
    <w:tmpl w:val="32D2EA1C"/>
    <w:lvl w:ilvl="0" w:tplc="1DF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8F5"/>
    <w:rsid w:val="000B67FD"/>
    <w:rsid w:val="001D15A6"/>
    <w:rsid w:val="002A0860"/>
    <w:rsid w:val="00405FCB"/>
    <w:rsid w:val="00427EB9"/>
    <w:rsid w:val="0046664F"/>
    <w:rsid w:val="004B29EA"/>
    <w:rsid w:val="00681C8C"/>
    <w:rsid w:val="006D48D0"/>
    <w:rsid w:val="00801225"/>
    <w:rsid w:val="0086376B"/>
    <w:rsid w:val="00915160"/>
    <w:rsid w:val="00924411"/>
    <w:rsid w:val="00995CC0"/>
    <w:rsid w:val="00A95AC7"/>
    <w:rsid w:val="00AE27DA"/>
    <w:rsid w:val="00B208F5"/>
    <w:rsid w:val="00B60431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806B"/>
  <w15:docId w15:val="{B56FD2BF-1584-4E63-B8FA-E85F19FC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3E23"/>
    <w:rPr>
      <w:i/>
      <w:iCs/>
    </w:rPr>
  </w:style>
  <w:style w:type="paragraph" w:styleId="a4">
    <w:name w:val="List Paragraph"/>
    <w:basedOn w:val="a"/>
    <w:uiPriority w:val="34"/>
    <w:qFormat/>
    <w:rsid w:val="00F2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Сухинина</dc:creator>
  <cp:keywords/>
  <dc:description/>
  <cp:lastModifiedBy>Admin</cp:lastModifiedBy>
  <cp:revision>16</cp:revision>
  <cp:lastPrinted>2022-07-13T09:06:00Z</cp:lastPrinted>
  <dcterms:created xsi:type="dcterms:W3CDTF">2015-11-25T15:08:00Z</dcterms:created>
  <dcterms:modified xsi:type="dcterms:W3CDTF">2022-07-13T09:06:00Z</dcterms:modified>
</cp:coreProperties>
</file>